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3FF30F44" w:rsidR="00C66810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TSG </w:t>
      </w:r>
      <w:r w:rsidR="000262F0">
        <w:rPr>
          <w:b/>
          <w:noProof/>
          <w:sz w:val="24"/>
        </w:rPr>
        <w:t>SA</w:t>
      </w:r>
      <w:r w:rsidRPr="004206CA">
        <w:rPr>
          <w:b/>
          <w:noProof/>
          <w:sz w:val="24"/>
        </w:rPr>
        <w:t xml:space="preserve"> WG</w:t>
      </w:r>
      <w:r w:rsidR="000262F0">
        <w:rPr>
          <w:b/>
          <w:noProof/>
          <w:sz w:val="24"/>
        </w:rPr>
        <w:t>2</w:t>
      </w:r>
      <w:r w:rsidRPr="004206CA">
        <w:rPr>
          <w:b/>
          <w:noProof/>
          <w:sz w:val="24"/>
        </w:rPr>
        <w:t xml:space="preserve"> Meeting #</w:t>
      </w:r>
      <w:bookmarkEnd w:id="0"/>
      <w:r w:rsidR="000262F0">
        <w:rPr>
          <w:b/>
          <w:noProof/>
          <w:sz w:val="24"/>
        </w:rPr>
        <w:t>1</w:t>
      </w:r>
      <w:r w:rsidR="00580D58">
        <w:rPr>
          <w:rFonts w:hint="eastAsia"/>
          <w:b/>
          <w:noProof/>
          <w:sz w:val="24"/>
          <w:lang w:eastAsia="ja-JP"/>
        </w:rPr>
        <w:t>6</w:t>
      </w:r>
      <w:r w:rsidR="00580D58">
        <w:rPr>
          <w:b/>
          <w:noProof/>
          <w:sz w:val="24"/>
          <w:lang w:eastAsia="ja-JP"/>
        </w:rPr>
        <w:t>0</w:t>
      </w:r>
      <w:r w:rsidR="00C66810">
        <w:rPr>
          <w:b/>
          <w:i/>
          <w:noProof/>
          <w:sz w:val="28"/>
        </w:rPr>
        <w:tab/>
      </w:r>
      <w:fldSimple w:instr=" DOCPROPERTY  Tdoc#  \* MERGEFORMAT ">
        <w:r w:rsidR="00C01ACC" w:rsidRPr="005D3106">
          <w:rPr>
            <w:b/>
            <w:noProof/>
            <w:sz w:val="28"/>
          </w:rPr>
          <w:t>S2-2312398</w:t>
        </w:r>
      </w:fldSimple>
    </w:p>
    <w:p w14:paraId="53151DC4" w14:textId="00599610" w:rsidR="00577B22" w:rsidRPr="007F27A4" w:rsidRDefault="00580D58" w:rsidP="007F27A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color w:val="0000FF"/>
          <w:sz w:val="24"/>
        </w:rPr>
      </w:pPr>
      <w:r w:rsidRPr="00580D58">
        <w:rPr>
          <w:b/>
          <w:noProof/>
          <w:sz w:val="24"/>
        </w:rPr>
        <w:t>13 - 17 November, 2023, Chicago, USA</w:t>
      </w:r>
      <w:r w:rsidR="007F27A4" w:rsidRPr="002D6034">
        <w:rPr>
          <w:b/>
          <w:noProof/>
          <w:sz w:val="24"/>
        </w:rPr>
        <w:tab/>
      </w:r>
      <w:r w:rsidR="007F27A4" w:rsidRPr="002D603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106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5D3106" w:rsidRDefault="005D3106" w:rsidP="005D31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6D322481" w:rsidR="005D3106" w:rsidRDefault="005D3106" w:rsidP="005D310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t>.288</w:t>
            </w:r>
          </w:p>
        </w:tc>
        <w:tc>
          <w:tcPr>
            <w:tcW w:w="709" w:type="dxa"/>
          </w:tcPr>
          <w:p w14:paraId="38A88A93" w14:textId="77777777" w:rsidR="005D3106" w:rsidRDefault="005D3106" w:rsidP="005D31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92C606A" w:rsidR="005D3106" w:rsidRDefault="005D3106" w:rsidP="005D3106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0D2090">
              <w:rPr>
                <w:b/>
                <w:noProof/>
                <w:sz w:val="28"/>
              </w:rPr>
              <w:t>0987</w:t>
            </w:r>
          </w:p>
        </w:tc>
        <w:tc>
          <w:tcPr>
            <w:tcW w:w="709" w:type="dxa"/>
          </w:tcPr>
          <w:p w14:paraId="0594A53B" w14:textId="1D86F073" w:rsidR="005D3106" w:rsidRDefault="005D3106" w:rsidP="005D31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4BA1DFA" w:rsidR="005D3106" w:rsidRDefault="005D3106" w:rsidP="005D3106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5D3106" w:rsidRDefault="005D3106" w:rsidP="005D31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65F7E25" w:rsidR="005D3106" w:rsidRDefault="005D3106" w:rsidP="005D31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5D3106" w:rsidRDefault="005D3106" w:rsidP="005D3106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565874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24448AF" w:rsidR="00B73677" w:rsidRDefault="00EB1308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color w:val="000000"/>
              </w:rPr>
              <w:t xml:space="preserve">Update </w:t>
            </w:r>
            <w:r>
              <w:rPr>
                <w:noProof/>
              </w:rPr>
              <w:t>L</w:t>
            </w:r>
            <w:r w:rsidRPr="000433EB">
              <w:rPr>
                <w:noProof/>
              </w:rPr>
              <w:t>ocation accuracy analytics</w:t>
            </w:r>
            <w:r w:rsidR="00A43E04">
              <w:t>.</w:t>
            </w:r>
          </w:p>
        </w:tc>
      </w:tr>
      <w:tr w:rsidR="00B73677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B73677" w:rsidRP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05A151F" w:rsidR="00B73677" w:rsidRDefault="00B73677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KDDI</w:t>
            </w:r>
            <w:r w:rsidR="00CD328A">
              <w:rPr>
                <w:rFonts w:hint="eastAsia"/>
                <w:noProof/>
                <w:lang w:eastAsia="ja-JP"/>
              </w:rPr>
              <w:t>,</w:t>
            </w:r>
            <w:r w:rsidR="00CD328A">
              <w:rPr>
                <w:noProof/>
                <w:lang w:eastAsia="ja-JP"/>
              </w:rPr>
              <w:t xml:space="preserve"> </w:t>
            </w:r>
            <w:r w:rsidR="00CD328A" w:rsidRPr="00CD328A">
              <w:rPr>
                <w:noProof/>
                <w:lang w:eastAsia="ja-JP"/>
              </w:rPr>
              <w:t>TOYOT</w:t>
            </w:r>
            <w:r w:rsidR="00CD328A" w:rsidRPr="00CD328A">
              <w:rPr>
                <w:rFonts w:hint="eastAsia"/>
                <w:noProof/>
                <w:lang w:eastAsia="ja-JP"/>
              </w:rPr>
              <w:t>A MOTOR CORPORATION</w:t>
            </w:r>
          </w:p>
        </w:tc>
      </w:tr>
      <w:tr w:rsidR="00B7367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05C1DFEA" w:rsidR="00B73677" w:rsidRDefault="00565874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SA2</w:t>
            </w:r>
          </w:p>
        </w:tc>
      </w:tr>
      <w:tr w:rsidR="00B7367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2FFDD51" w:rsidR="00B73677" w:rsidRDefault="00543D42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B73677" w:rsidRDefault="00B73677" w:rsidP="00B736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B73677" w:rsidRDefault="00B73677" w:rsidP="00B736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E6477E0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EB130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B1308">
              <w:rPr>
                <w:noProof/>
              </w:rPr>
              <w:t>0</w:t>
            </w:r>
            <w:r w:rsidR="00BE30C1">
              <w:rPr>
                <w:noProof/>
              </w:rPr>
              <w:t>3</w:t>
            </w:r>
          </w:p>
        </w:tc>
      </w:tr>
      <w:tr w:rsidR="00B7367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88CDF2A" w:rsidR="00B73677" w:rsidRDefault="00565874" w:rsidP="00B736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B73677" w:rsidRDefault="00B73677" w:rsidP="00B736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3F67043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B7367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B73677" w:rsidRDefault="00B73677" w:rsidP="00B736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B73677" w:rsidRDefault="00B73677" w:rsidP="00B736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B73677" w:rsidRDefault="00B73677" w:rsidP="00B7367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3677" w14:paraId="0ADF542F" w14:textId="77777777">
        <w:tc>
          <w:tcPr>
            <w:tcW w:w="1843" w:type="dxa"/>
          </w:tcPr>
          <w:p w14:paraId="74320C72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4070EC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0B41D7C" w:rsidR="008D1FD4" w:rsidRPr="00D028AF" w:rsidRDefault="00EB1308" w:rsidP="00C8169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According to clause 6.17.1, Location Accuracy Analytics provides </w:t>
            </w:r>
            <w:r w:rsidR="00580291">
              <w:t>the c</w:t>
            </w:r>
            <w:r>
              <w:t>onfidence of location accuracy prediction</w:t>
            </w:r>
            <w:r w:rsidR="00EF657A">
              <w:rPr>
                <w:lang w:eastAsia="zh-CN"/>
              </w:rPr>
              <w:t xml:space="preserve">. However, </w:t>
            </w:r>
            <w:r>
              <w:rPr>
                <w:lang w:eastAsia="zh-CN"/>
              </w:rPr>
              <w:t>there is no definition for the confidence IE in Output Analytics</w:t>
            </w:r>
            <w:r w:rsidR="00A43E04">
              <w:rPr>
                <w:lang w:eastAsia="zh-CN"/>
              </w:rPr>
              <w:t>.</w:t>
            </w:r>
          </w:p>
        </w:tc>
      </w:tr>
      <w:tr w:rsidR="00B73677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73677" w:rsidRPr="004070EC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6CF64" w14:textId="77777777" w:rsidR="004070EC" w:rsidRDefault="00B73677" w:rsidP="00407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4D459B85" w14:textId="4F47DBB3" w:rsidR="00B73677" w:rsidRPr="001E2743" w:rsidRDefault="00A43E04" w:rsidP="004070EC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lang w:eastAsia="ja-JP"/>
              </w:rPr>
              <w:t xml:space="preserve">Add the </w:t>
            </w:r>
            <w:r w:rsidR="00BE30C1">
              <w:rPr>
                <w:lang w:eastAsia="ja-JP"/>
              </w:rPr>
              <w:t>c</w:t>
            </w:r>
            <w:r w:rsidR="00EB1308">
              <w:rPr>
                <w:lang w:eastAsia="ja-JP"/>
              </w:rPr>
              <w:t xml:space="preserve">onfidence </w:t>
            </w:r>
            <w:r w:rsidR="00BE30C1">
              <w:rPr>
                <w:lang w:eastAsia="ja-JP"/>
              </w:rPr>
              <w:t xml:space="preserve">IE </w:t>
            </w:r>
            <w:r w:rsidR="00EB1308">
              <w:rPr>
                <w:lang w:eastAsia="ja-JP"/>
              </w:rPr>
              <w:t xml:space="preserve">to the </w:t>
            </w:r>
            <w:r w:rsidR="00BE30C1" w:rsidRPr="004C6608">
              <w:t>Location Accuracy predictions</w:t>
            </w:r>
            <w:r w:rsidR="00BE30C1">
              <w:t xml:space="preserve"> table.</w:t>
            </w:r>
          </w:p>
        </w:tc>
      </w:tr>
      <w:tr w:rsidR="00B73677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73677" w:rsidRPr="00BE30C1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EC1E359" w:rsidR="00B73677" w:rsidRDefault="00770808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quality and readability of the specifica</w:t>
            </w:r>
            <w:r w:rsidR="00A43E04">
              <w:rPr>
                <w:noProof/>
              </w:rPr>
              <w:t>t</w:t>
            </w:r>
            <w:r>
              <w:rPr>
                <w:noProof/>
              </w:rPr>
              <w:t>tion are not improved.</w:t>
            </w:r>
          </w:p>
        </w:tc>
      </w:tr>
      <w:tr w:rsidR="00B73677" w14:paraId="1514A978" w14:textId="77777777">
        <w:tc>
          <w:tcPr>
            <w:tcW w:w="2694" w:type="dxa"/>
            <w:gridSpan w:val="2"/>
          </w:tcPr>
          <w:p w14:paraId="748C3B4A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90BEA9B" w:rsidR="00B73677" w:rsidRDefault="00BE30C1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ja-JP"/>
              </w:rPr>
              <w:t>6.17.3</w:t>
            </w:r>
          </w:p>
        </w:tc>
      </w:tr>
      <w:tr w:rsidR="00B7367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677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7367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</w:tr>
      <w:tr w:rsidR="00B7367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EA079AC" w:rsidR="00B73677" w:rsidRPr="00A7597E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367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B73677" w:rsidRDefault="00B73677" w:rsidP="00B736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367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B73677" w:rsidRPr="00235850" w:rsidRDefault="00B73677" w:rsidP="00B7367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" w:name="_Toc11247565"/>
      <w:bookmarkStart w:id="3" w:name="_Toc27044704"/>
      <w:bookmarkStart w:id="4" w:name="_Toc36033746"/>
      <w:bookmarkStart w:id="5" w:name="_Toc45131892"/>
      <w:bookmarkStart w:id="6" w:name="_Toc49776177"/>
      <w:bookmarkStart w:id="7" w:name="_Toc51747097"/>
      <w:bookmarkStart w:id="8" w:name="_Toc66360661"/>
      <w:bookmarkStart w:id="9" w:name="_Toc68105166"/>
      <w:bookmarkStart w:id="10" w:name="_Toc74755796"/>
      <w:bookmarkStart w:id="11" w:name="_Toc90643099"/>
      <w:bookmarkStart w:id="12" w:name="_Toc28013303"/>
      <w:bookmarkStart w:id="13" w:name="_Toc36040058"/>
      <w:bookmarkStart w:id="14" w:name="_Toc44692671"/>
      <w:bookmarkStart w:id="15" w:name="_Toc45134132"/>
      <w:bookmarkStart w:id="16" w:name="_Toc49607196"/>
      <w:bookmarkStart w:id="17" w:name="_Toc51763168"/>
      <w:bookmarkStart w:id="18" w:name="_Toc58850063"/>
      <w:bookmarkStart w:id="19" w:name="_Toc59018443"/>
      <w:bookmarkStart w:id="20" w:name="_Toc68169449"/>
      <w:bookmarkStart w:id="21" w:name="_Toc97203103"/>
      <w:bookmarkStart w:id="22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4FE9212" w14:textId="77777777" w:rsidR="00580D58" w:rsidRDefault="00580D58" w:rsidP="00580D58">
      <w:pPr>
        <w:pStyle w:val="30"/>
      </w:pPr>
      <w:bookmarkStart w:id="23" w:name="_Toc145930795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6.17.3</w:t>
      </w:r>
      <w:r>
        <w:tab/>
        <w:t>Output Analytics</w:t>
      </w:r>
      <w:bookmarkEnd w:id="23"/>
    </w:p>
    <w:p w14:paraId="75369F24" w14:textId="77777777" w:rsidR="00580D58" w:rsidRDefault="00580D58" w:rsidP="00580D58">
      <w:r>
        <w:t>The Location Accuracy analytics are shown in table 6.17.3-1.</w:t>
      </w:r>
    </w:p>
    <w:p w14:paraId="4B8429C7" w14:textId="77777777" w:rsidR="00580D58" w:rsidRPr="004C6608" w:rsidRDefault="00580D58" w:rsidP="00580D58">
      <w:pPr>
        <w:pStyle w:val="TH"/>
      </w:pPr>
      <w:bookmarkStart w:id="24" w:name="_CRTable6_17_31"/>
      <w:r w:rsidRPr="004C6608">
        <w:t xml:space="preserve">Table </w:t>
      </w:r>
      <w:bookmarkEnd w:id="24"/>
      <w:r w:rsidRPr="004C6608">
        <w:t>6.17.3-1: Location Accuracy statistics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580D58" w:rsidRPr="004C6608" w14:paraId="52CEF2F4" w14:textId="77777777" w:rsidTr="005C6B8A">
        <w:tc>
          <w:tcPr>
            <w:tcW w:w="2547" w:type="dxa"/>
          </w:tcPr>
          <w:p w14:paraId="2843A151" w14:textId="77777777" w:rsidR="00580D58" w:rsidRPr="004C6608" w:rsidRDefault="00580D58" w:rsidP="005C6B8A">
            <w:pPr>
              <w:pStyle w:val="TAH"/>
            </w:pPr>
            <w:r w:rsidRPr="004C6608">
              <w:t>Information</w:t>
            </w:r>
          </w:p>
        </w:tc>
        <w:tc>
          <w:tcPr>
            <w:tcW w:w="7082" w:type="dxa"/>
          </w:tcPr>
          <w:p w14:paraId="45907B17" w14:textId="77777777" w:rsidR="00580D58" w:rsidRPr="004C6608" w:rsidRDefault="00580D58" w:rsidP="005C6B8A">
            <w:pPr>
              <w:pStyle w:val="TAH"/>
            </w:pPr>
            <w:r w:rsidRPr="004C6608">
              <w:t>Description</w:t>
            </w:r>
          </w:p>
        </w:tc>
      </w:tr>
      <w:tr w:rsidR="00580D58" w:rsidRPr="004C6608" w14:paraId="1FE2BD46" w14:textId="77777777" w:rsidTr="005C6B8A">
        <w:tc>
          <w:tcPr>
            <w:tcW w:w="2547" w:type="dxa"/>
          </w:tcPr>
          <w:p w14:paraId="684B4D0F" w14:textId="77777777" w:rsidR="00580D58" w:rsidRPr="004C6608" w:rsidRDefault="00580D58" w:rsidP="005C6B8A">
            <w:pPr>
              <w:pStyle w:val="TAL"/>
            </w:pPr>
            <w:r w:rsidRPr="004C6608">
              <w:t>List of Accuracy sustainability Analytics (</w:t>
            </w:r>
            <w:proofErr w:type="gramStart"/>
            <w:r w:rsidRPr="004C6608">
              <w:t>1..</w:t>
            </w:r>
            <w:proofErr w:type="gramEnd"/>
            <w:r w:rsidRPr="004C6608">
              <w:t>max)</w:t>
            </w:r>
          </w:p>
        </w:tc>
        <w:tc>
          <w:tcPr>
            <w:tcW w:w="7082" w:type="dxa"/>
          </w:tcPr>
          <w:p w14:paraId="2BD83129" w14:textId="77777777" w:rsidR="00580D58" w:rsidRPr="004C6608" w:rsidRDefault="00580D58" w:rsidP="005C6B8A">
            <w:pPr>
              <w:pStyle w:val="TAL"/>
            </w:pPr>
          </w:p>
        </w:tc>
      </w:tr>
      <w:tr w:rsidR="00580D58" w:rsidRPr="004C6608" w14:paraId="64319F23" w14:textId="77777777" w:rsidTr="005C6B8A">
        <w:tc>
          <w:tcPr>
            <w:tcW w:w="2547" w:type="dxa"/>
          </w:tcPr>
          <w:p w14:paraId="5883F5ED" w14:textId="77777777" w:rsidR="00580D58" w:rsidRPr="00361E91" w:rsidRDefault="00580D58" w:rsidP="005C6B8A">
            <w:pPr>
              <w:pStyle w:val="TAL"/>
            </w:pPr>
            <w:r w:rsidRPr="00361E91">
              <w:t>&gt;Applicable Area</w:t>
            </w:r>
          </w:p>
        </w:tc>
        <w:tc>
          <w:tcPr>
            <w:tcW w:w="7082" w:type="dxa"/>
          </w:tcPr>
          <w:p w14:paraId="597E7A96" w14:textId="77777777" w:rsidR="00580D58" w:rsidRPr="00361E91" w:rsidRDefault="00580D58" w:rsidP="005C6B8A">
            <w:pPr>
              <w:pStyle w:val="TAL"/>
            </w:pPr>
            <w:r w:rsidRPr="00361E91">
              <w:t>A list of TAIs or Cell IDs or below cell level location information that the analytics applies to</w:t>
            </w:r>
          </w:p>
        </w:tc>
      </w:tr>
      <w:tr w:rsidR="00580D58" w:rsidRPr="004C6608" w14:paraId="6C88CFCB" w14:textId="77777777" w:rsidTr="005C6B8A">
        <w:tc>
          <w:tcPr>
            <w:tcW w:w="2547" w:type="dxa"/>
          </w:tcPr>
          <w:p w14:paraId="5EB2E8F7" w14:textId="77777777" w:rsidR="00580D58" w:rsidRPr="00361E91" w:rsidRDefault="00580D58" w:rsidP="005C6B8A">
            <w:pPr>
              <w:pStyle w:val="TAL"/>
            </w:pPr>
            <w:r w:rsidRPr="00361E91">
              <w:t xml:space="preserve">    &gt;Applicable Time Period</w:t>
            </w:r>
          </w:p>
        </w:tc>
        <w:tc>
          <w:tcPr>
            <w:tcW w:w="7082" w:type="dxa"/>
          </w:tcPr>
          <w:p w14:paraId="10A0311D" w14:textId="77777777" w:rsidR="00580D58" w:rsidRPr="00361E91" w:rsidRDefault="00580D58" w:rsidP="005C6B8A">
            <w:pPr>
              <w:pStyle w:val="TAL"/>
            </w:pPr>
            <w:r w:rsidRPr="00361E91">
              <w:t xml:space="preserve">The </w:t>
            </w:r>
            <w:proofErr w:type="gramStart"/>
            <w:r w:rsidRPr="00361E91">
              <w:t>time period</w:t>
            </w:r>
            <w:proofErr w:type="gramEnd"/>
            <w:r w:rsidRPr="00361E91">
              <w:t xml:space="preserve"> within the Analytics target period that the statistics applies to.</w:t>
            </w:r>
          </w:p>
        </w:tc>
      </w:tr>
      <w:tr w:rsidR="00580D58" w:rsidRPr="004C6608" w14:paraId="4A352797" w14:textId="77777777" w:rsidTr="005C6B8A">
        <w:tc>
          <w:tcPr>
            <w:tcW w:w="2547" w:type="dxa"/>
          </w:tcPr>
          <w:p w14:paraId="579889AB" w14:textId="77777777" w:rsidR="00580D58" w:rsidRPr="00361E91" w:rsidRDefault="00580D58" w:rsidP="005C6B8A">
            <w:pPr>
              <w:pStyle w:val="TAL"/>
            </w:pPr>
            <w:r w:rsidRPr="00361E91">
              <w:t xml:space="preserve">    &gt; Positioning Methods (1…max) (NOTE)</w:t>
            </w:r>
          </w:p>
        </w:tc>
        <w:tc>
          <w:tcPr>
            <w:tcW w:w="7082" w:type="dxa"/>
          </w:tcPr>
          <w:p w14:paraId="11E646C1" w14:textId="77777777" w:rsidR="00580D58" w:rsidRPr="00361E91" w:rsidRDefault="00580D58" w:rsidP="005C6B8A">
            <w:pPr>
              <w:pStyle w:val="TAL"/>
            </w:pPr>
            <w:r>
              <w:t>The positioning methods used to measure location as defined in clause 4.2b of TS 23.273 [39]</w:t>
            </w:r>
          </w:p>
        </w:tc>
      </w:tr>
      <w:tr w:rsidR="00580D58" w:rsidRPr="004C6608" w14:paraId="7BBA2DE8" w14:textId="77777777" w:rsidTr="005C6B8A">
        <w:tc>
          <w:tcPr>
            <w:tcW w:w="2547" w:type="dxa"/>
          </w:tcPr>
          <w:p w14:paraId="743C9EA6" w14:textId="77777777" w:rsidR="00580D58" w:rsidRPr="00361E91" w:rsidRDefault="00580D58" w:rsidP="005C6B8A">
            <w:pPr>
              <w:pStyle w:val="TAL"/>
            </w:pPr>
            <w:r w:rsidRPr="00361E91">
              <w:t xml:space="preserve">       &gt;</w:t>
            </w:r>
            <w:r w:rsidRPr="009B341A">
              <w:rPr>
                <w:lang w:val="en-US"/>
              </w:rPr>
              <w:t>&gt;</w:t>
            </w:r>
            <w:r w:rsidRPr="00361E91">
              <w:t xml:space="preserve"> average accuracy of positioning method in applicable area (NOTE)</w:t>
            </w:r>
          </w:p>
        </w:tc>
        <w:tc>
          <w:tcPr>
            <w:tcW w:w="7082" w:type="dxa"/>
          </w:tcPr>
          <w:p w14:paraId="549F3B7E" w14:textId="77777777" w:rsidR="00580D58" w:rsidRPr="00361E91" w:rsidRDefault="00580D58" w:rsidP="005C6B8A">
            <w:pPr>
              <w:pStyle w:val="TAL"/>
            </w:pPr>
            <w:r w:rsidRPr="00361E91">
              <w:t>Statistics about the horizontal and optionally vertical location average accuracy of applicable positioning method at the applicable area</w:t>
            </w:r>
          </w:p>
        </w:tc>
      </w:tr>
      <w:tr w:rsidR="00580D58" w:rsidRPr="004C6608" w14:paraId="3EA54154" w14:textId="77777777" w:rsidTr="005C6B8A">
        <w:tc>
          <w:tcPr>
            <w:tcW w:w="2547" w:type="dxa"/>
          </w:tcPr>
          <w:p w14:paraId="30801505" w14:textId="77777777" w:rsidR="00580D58" w:rsidRPr="00361E91" w:rsidRDefault="00580D58" w:rsidP="005C6B8A">
            <w:pPr>
              <w:pStyle w:val="TAL"/>
            </w:pPr>
            <w:r w:rsidRPr="00361E91">
              <w:t xml:space="preserve">       &gt;&gt; Percentage of NLOS/LOS measurements of positioning method in applicable area </w:t>
            </w:r>
          </w:p>
        </w:tc>
        <w:tc>
          <w:tcPr>
            <w:tcW w:w="7082" w:type="dxa"/>
          </w:tcPr>
          <w:p w14:paraId="3CB31E7C" w14:textId="77777777" w:rsidR="00580D58" w:rsidRPr="00361E91" w:rsidRDefault="00580D58" w:rsidP="005C6B8A">
            <w:pPr>
              <w:pStyle w:val="TAL"/>
            </w:pPr>
            <w:r w:rsidRPr="00361E91">
              <w:t>Provides ratio of LOS to NLOS measurements of positioning method in the applicable area</w:t>
            </w:r>
          </w:p>
        </w:tc>
      </w:tr>
      <w:tr w:rsidR="00580D58" w:rsidRPr="004C6608" w14:paraId="7804771C" w14:textId="77777777" w:rsidTr="005C6B8A">
        <w:tc>
          <w:tcPr>
            <w:tcW w:w="2547" w:type="dxa"/>
          </w:tcPr>
          <w:p w14:paraId="64C81BE4" w14:textId="77777777" w:rsidR="00580D58" w:rsidRPr="00361E91" w:rsidRDefault="00580D58" w:rsidP="005C6B8A">
            <w:pPr>
              <w:pStyle w:val="TAL"/>
            </w:pPr>
            <w:r w:rsidRPr="00361E91">
              <w:t xml:space="preserve">    &gt; Percentage of UE in indoor/outdoor in applicable area (optional) (NOTE)</w:t>
            </w:r>
          </w:p>
        </w:tc>
        <w:tc>
          <w:tcPr>
            <w:tcW w:w="7082" w:type="dxa"/>
          </w:tcPr>
          <w:p w14:paraId="6BE2D4A4" w14:textId="77777777" w:rsidR="00580D58" w:rsidRPr="00361E91" w:rsidRDefault="00580D58" w:rsidP="005C6B8A">
            <w:pPr>
              <w:pStyle w:val="TAL"/>
            </w:pPr>
            <w:r w:rsidRPr="00361E91">
              <w:t>Provides ratio of UEs that are indoor/outdoor in the applicable area</w:t>
            </w:r>
          </w:p>
        </w:tc>
      </w:tr>
      <w:tr w:rsidR="00580D58" w:rsidRPr="004C6608" w14:paraId="0F0123DD" w14:textId="77777777" w:rsidTr="005C6B8A">
        <w:tc>
          <w:tcPr>
            <w:tcW w:w="2547" w:type="dxa"/>
          </w:tcPr>
          <w:p w14:paraId="5E5A5DCA" w14:textId="77777777" w:rsidR="00580D58" w:rsidRPr="00361E91" w:rsidRDefault="00580D58" w:rsidP="005C6B8A">
            <w:pPr>
              <w:pStyle w:val="TAL"/>
            </w:pPr>
            <w:r w:rsidRPr="00361E91">
              <w:t>&gt; Applicable Location</w:t>
            </w:r>
          </w:p>
        </w:tc>
        <w:tc>
          <w:tcPr>
            <w:tcW w:w="7082" w:type="dxa"/>
          </w:tcPr>
          <w:p w14:paraId="4BCCE885" w14:textId="77777777" w:rsidR="00580D58" w:rsidRPr="00361E91" w:rsidRDefault="00580D58" w:rsidP="005C6B8A">
            <w:pPr>
              <w:pStyle w:val="TAL"/>
            </w:pPr>
            <w:r w:rsidRPr="00361E91">
              <w:t>A location (</w:t>
            </w:r>
            <w:proofErr w:type="gramStart"/>
            <w:r w:rsidRPr="00361E91">
              <w:t>i.e.</w:t>
            </w:r>
            <w:proofErr w:type="gramEnd"/>
            <w:r w:rsidRPr="00361E91">
              <w:t xml:space="preserve"> Geographical location or location in local coordinate (as defined in TS</w:t>
            </w:r>
            <w:r>
              <w:t> </w:t>
            </w:r>
            <w:r w:rsidRPr="00361E91">
              <w:t>23.032</w:t>
            </w:r>
            <w:r>
              <w:t> [34]</w:t>
            </w:r>
            <w:r w:rsidRPr="00361E91">
              <w:t>)) that the analytics applies to</w:t>
            </w:r>
          </w:p>
        </w:tc>
      </w:tr>
      <w:tr w:rsidR="00580D58" w:rsidRPr="004C6608" w14:paraId="0A3031B6" w14:textId="77777777" w:rsidTr="005C6B8A">
        <w:tc>
          <w:tcPr>
            <w:tcW w:w="2547" w:type="dxa"/>
          </w:tcPr>
          <w:p w14:paraId="39C99E31" w14:textId="77777777" w:rsidR="00580D58" w:rsidRPr="00361E91" w:rsidRDefault="00580D58" w:rsidP="005C6B8A">
            <w:pPr>
              <w:pStyle w:val="TAL"/>
            </w:pPr>
            <w:r w:rsidRPr="00361E91">
              <w:t xml:space="preserve">    &gt;Applicable Time Period</w:t>
            </w:r>
          </w:p>
        </w:tc>
        <w:tc>
          <w:tcPr>
            <w:tcW w:w="7082" w:type="dxa"/>
          </w:tcPr>
          <w:p w14:paraId="06C68D87" w14:textId="77777777" w:rsidR="00580D58" w:rsidRPr="00361E91" w:rsidRDefault="00580D58" w:rsidP="005C6B8A">
            <w:pPr>
              <w:pStyle w:val="TAL"/>
            </w:pPr>
            <w:r w:rsidRPr="00361E91">
              <w:t xml:space="preserve">The </w:t>
            </w:r>
            <w:proofErr w:type="gramStart"/>
            <w:r w:rsidRPr="00361E91">
              <w:t>time period</w:t>
            </w:r>
            <w:proofErr w:type="gramEnd"/>
            <w:r w:rsidRPr="00361E91">
              <w:t xml:space="preserve"> within the Analytics target period that the prediction applies to.</w:t>
            </w:r>
          </w:p>
        </w:tc>
      </w:tr>
      <w:tr w:rsidR="00580D58" w:rsidRPr="004C6608" w14:paraId="372784DA" w14:textId="77777777" w:rsidTr="005C6B8A">
        <w:tc>
          <w:tcPr>
            <w:tcW w:w="2547" w:type="dxa"/>
          </w:tcPr>
          <w:p w14:paraId="75EFD966" w14:textId="77777777" w:rsidR="00580D58" w:rsidRPr="00361E91" w:rsidRDefault="00580D58" w:rsidP="005C6B8A">
            <w:pPr>
              <w:pStyle w:val="TAL"/>
            </w:pPr>
            <w:r w:rsidRPr="00361E91">
              <w:t xml:space="preserve">    &gt; Positioning Methods (1…max) (NOTE)</w:t>
            </w:r>
          </w:p>
        </w:tc>
        <w:tc>
          <w:tcPr>
            <w:tcW w:w="7082" w:type="dxa"/>
          </w:tcPr>
          <w:p w14:paraId="0D74066F" w14:textId="77777777" w:rsidR="00580D58" w:rsidRPr="00361E91" w:rsidRDefault="00580D58" w:rsidP="005C6B8A">
            <w:pPr>
              <w:pStyle w:val="TAL"/>
            </w:pPr>
            <w:r>
              <w:t>The positioning methods used to measure location as defined in clause 4.2b of TS 23.273 [39]</w:t>
            </w:r>
          </w:p>
        </w:tc>
      </w:tr>
      <w:tr w:rsidR="00580D58" w:rsidRPr="004C6608" w14:paraId="350E5972" w14:textId="77777777" w:rsidTr="005C6B8A">
        <w:tc>
          <w:tcPr>
            <w:tcW w:w="2547" w:type="dxa"/>
          </w:tcPr>
          <w:p w14:paraId="02205F57" w14:textId="77777777" w:rsidR="00580D58" w:rsidRPr="00361E91" w:rsidRDefault="00580D58" w:rsidP="005C6B8A">
            <w:pPr>
              <w:pStyle w:val="TAL"/>
            </w:pPr>
            <w:r w:rsidRPr="00361E91">
              <w:t xml:space="preserve">      &gt;&gt;accuracy of positioning method in applicable location (NOTE)</w:t>
            </w:r>
          </w:p>
        </w:tc>
        <w:tc>
          <w:tcPr>
            <w:tcW w:w="7082" w:type="dxa"/>
          </w:tcPr>
          <w:p w14:paraId="2EF62C4D" w14:textId="77777777" w:rsidR="00580D58" w:rsidRPr="00361E91" w:rsidRDefault="00580D58" w:rsidP="005C6B8A">
            <w:pPr>
              <w:pStyle w:val="TAL"/>
            </w:pPr>
            <w:r w:rsidRPr="00361E91">
              <w:t>statistics about the horizontal and optionally vertical location accuracy of applicable positioning method at the applicable location</w:t>
            </w:r>
          </w:p>
        </w:tc>
      </w:tr>
      <w:tr w:rsidR="00580D58" w:rsidRPr="004C6608" w14:paraId="78D9F5DC" w14:textId="77777777" w:rsidTr="005C6B8A">
        <w:tc>
          <w:tcPr>
            <w:tcW w:w="2547" w:type="dxa"/>
          </w:tcPr>
          <w:p w14:paraId="028A423C" w14:textId="77777777" w:rsidR="00580D58" w:rsidRPr="00361E91" w:rsidRDefault="00580D58" w:rsidP="005C6B8A">
            <w:pPr>
              <w:pStyle w:val="TAL"/>
            </w:pPr>
            <w:r w:rsidRPr="00361E91">
              <w:t xml:space="preserve">      &gt;</w:t>
            </w:r>
            <w:r w:rsidRPr="00361E91">
              <w:rPr>
                <w:lang w:val="en-US"/>
              </w:rPr>
              <w:t>&gt;</w:t>
            </w:r>
            <w:r w:rsidRPr="00361E91">
              <w:t>Indication whether the location is measured NLOS/LOS with the positioning method</w:t>
            </w:r>
          </w:p>
        </w:tc>
        <w:tc>
          <w:tcPr>
            <w:tcW w:w="7082" w:type="dxa"/>
          </w:tcPr>
          <w:p w14:paraId="0D1BA6C8" w14:textId="77777777" w:rsidR="00580D58" w:rsidRPr="00361E91" w:rsidRDefault="00580D58" w:rsidP="005C6B8A">
            <w:pPr>
              <w:pStyle w:val="TAL"/>
            </w:pPr>
            <w:r w:rsidRPr="00361E91">
              <w:t>Indicates whether this applicable location is measured with NLOS or LOS with the positioning method</w:t>
            </w:r>
          </w:p>
        </w:tc>
      </w:tr>
      <w:tr w:rsidR="00580D58" w:rsidRPr="004C6608" w14:paraId="348EADB2" w14:textId="77777777" w:rsidTr="005C6B8A">
        <w:tc>
          <w:tcPr>
            <w:tcW w:w="2547" w:type="dxa"/>
          </w:tcPr>
          <w:p w14:paraId="5CB9FA63" w14:textId="77777777" w:rsidR="00580D58" w:rsidRPr="00361E91" w:rsidRDefault="00580D58" w:rsidP="005C6B8A">
            <w:pPr>
              <w:pStyle w:val="TAL"/>
            </w:pPr>
            <w:r w:rsidRPr="00361E91">
              <w:t xml:space="preserve">    &gt; Indication whether location is indoor/outdoor (optional) (NOTE)</w:t>
            </w:r>
          </w:p>
        </w:tc>
        <w:tc>
          <w:tcPr>
            <w:tcW w:w="7082" w:type="dxa"/>
          </w:tcPr>
          <w:p w14:paraId="65C7943C" w14:textId="77777777" w:rsidR="00580D58" w:rsidRPr="00361E91" w:rsidDel="00D6183B" w:rsidRDefault="00580D58" w:rsidP="005C6B8A">
            <w:pPr>
              <w:pStyle w:val="TAL"/>
            </w:pPr>
            <w:r w:rsidRPr="00361E91">
              <w:t>Indicates whether this applicable location is measured to be indoor or outdoor</w:t>
            </w:r>
          </w:p>
        </w:tc>
      </w:tr>
      <w:tr w:rsidR="00580D58" w:rsidRPr="004C6608" w14:paraId="009AC682" w14:textId="77777777" w:rsidTr="005C6B8A">
        <w:tc>
          <w:tcPr>
            <w:tcW w:w="9629" w:type="dxa"/>
            <w:gridSpan w:val="2"/>
          </w:tcPr>
          <w:p w14:paraId="60AA4EB8" w14:textId="77777777" w:rsidR="00580D58" w:rsidRPr="00361E91" w:rsidDel="00D6183B" w:rsidRDefault="00580D58" w:rsidP="005C6B8A">
            <w:pPr>
              <w:pStyle w:val="TAN"/>
            </w:pPr>
            <w:r w:rsidRPr="00361E91">
              <w:t>NOTE</w:t>
            </w:r>
            <w:r>
              <w:t>:</w:t>
            </w:r>
            <w:r>
              <w:tab/>
            </w:r>
            <w:r w:rsidRPr="00361E91">
              <w:t>Analytics subset that can be used in "list of analytics subsets that are requested"</w:t>
            </w:r>
            <w:r>
              <w:t>,</w:t>
            </w:r>
            <w:r w:rsidRPr="00361E91">
              <w:t xml:space="preserve"> "Preferred level of accuracy per analytics subset"</w:t>
            </w:r>
            <w:r>
              <w:t xml:space="preserve"> and "Reporting Thresholds"</w:t>
            </w:r>
            <w:r w:rsidRPr="00361E91">
              <w:t>.</w:t>
            </w:r>
          </w:p>
        </w:tc>
      </w:tr>
    </w:tbl>
    <w:p w14:paraId="4CBE1EA6" w14:textId="77777777" w:rsidR="00580D58" w:rsidRDefault="00580D58" w:rsidP="00580D58"/>
    <w:p w14:paraId="34AAB3B4" w14:textId="77777777" w:rsidR="00580D58" w:rsidRPr="00CC4440" w:rsidRDefault="00580D58" w:rsidP="00580D58">
      <w:pPr>
        <w:pStyle w:val="TH"/>
      </w:pPr>
      <w:bookmarkStart w:id="25" w:name="_CRTable6_17_32"/>
      <w:r w:rsidRPr="004C6608">
        <w:lastRenderedPageBreak/>
        <w:t xml:space="preserve">Table </w:t>
      </w:r>
      <w:bookmarkEnd w:id="25"/>
      <w:r w:rsidRPr="004C6608">
        <w:t>6.17.3-</w:t>
      </w:r>
      <w:r>
        <w:t>2</w:t>
      </w:r>
      <w:r w:rsidRPr="004C6608">
        <w:t>: Location Accuracy predictions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2263"/>
        <w:gridCol w:w="7366"/>
      </w:tblGrid>
      <w:tr w:rsidR="00580D58" w14:paraId="2A015285" w14:textId="77777777" w:rsidTr="005C6B8A">
        <w:tc>
          <w:tcPr>
            <w:tcW w:w="2263" w:type="dxa"/>
          </w:tcPr>
          <w:p w14:paraId="13BCC6D4" w14:textId="77777777" w:rsidR="00580D58" w:rsidRDefault="00580D58" w:rsidP="005C6B8A">
            <w:pPr>
              <w:pStyle w:val="TAH"/>
            </w:pPr>
            <w:r w:rsidRPr="004C6608">
              <w:t>Information</w:t>
            </w:r>
          </w:p>
        </w:tc>
        <w:tc>
          <w:tcPr>
            <w:tcW w:w="7366" w:type="dxa"/>
          </w:tcPr>
          <w:p w14:paraId="4C245C9A" w14:textId="77777777" w:rsidR="00580D58" w:rsidRDefault="00580D58" w:rsidP="005C6B8A">
            <w:pPr>
              <w:pStyle w:val="TAH"/>
            </w:pPr>
            <w:r w:rsidRPr="004C6608">
              <w:t>Description</w:t>
            </w:r>
          </w:p>
        </w:tc>
      </w:tr>
      <w:tr w:rsidR="00580D58" w14:paraId="6319A0DB" w14:textId="77777777" w:rsidTr="005C6B8A">
        <w:tc>
          <w:tcPr>
            <w:tcW w:w="2263" w:type="dxa"/>
          </w:tcPr>
          <w:p w14:paraId="0FC7723D" w14:textId="77777777" w:rsidR="00580D58" w:rsidRPr="00225529" w:rsidRDefault="00580D58" w:rsidP="005C6B8A">
            <w:pPr>
              <w:pStyle w:val="TAL"/>
            </w:pPr>
            <w:r w:rsidRPr="00225529">
              <w:t>List of Accuracy sustainability Analytics (</w:t>
            </w:r>
            <w:proofErr w:type="gramStart"/>
            <w:r w:rsidRPr="00225529">
              <w:t>1..</w:t>
            </w:r>
            <w:proofErr w:type="gramEnd"/>
            <w:r w:rsidRPr="00225529">
              <w:t>max)</w:t>
            </w:r>
          </w:p>
        </w:tc>
        <w:tc>
          <w:tcPr>
            <w:tcW w:w="7366" w:type="dxa"/>
          </w:tcPr>
          <w:p w14:paraId="7176514B" w14:textId="77777777" w:rsidR="00580D58" w:rsidRPr="00225529" w:rsidRDefault="00580D58" w:rsidP="005C6B8A">
            <w:pPr>
              <w:pStyle w:val="TAL"/>
            </w:pPr>
          </w:p>
        </w:tc>
      </w:tr>
      <w:tr w:rsidR="00580D58" w14:paraId="7BBEB7C8" w14:textId="77777777" w:rsidTr="005C6B8A">
        <w:tc>
          <w:tcPr>
            <w:tcW w:w="2263" w:type="dxa"/>
          </w:tcPr>
          <w:p w14:paraId="693CE013" w14:textId="77777777" w:rsidR="00580D58" w:rsidRPr="00225529" w:rsidRDefault="00580D58" w:rsidP="005C6B8A">
            <w:pPr>
              <w:pStyle w:val="TAL"/>
            </w:pPr>
            <w:r w:rsidRPr="00225529">
              <w:t>&gt;Applicable Area</w:t>
            </w:r>
          </w:p>
        </w:tc>
        <w:tc>
          <w:tcPr>
            <w:tcW w:w="7366" w:type="dxa"/>
          </w:tcPr>
          <w:p w14:paraId="5F6D3608" w14:textId="77777777" w:rsidR="00580D58" w:rsidRPr="00225529" w:rsidRDefault="00580D58" w:rsidP="005C6B8A">
            <w:pPr>
              <w:pStyle w:val="TAL"/>
            </w:pPr>
            <w:r w:rsidRPr="00225529">
              <w:t>A list of TAIs or Cell IDs or below cell level location information that the analytics applies to</w:t>
            </w:r>
          </w:p>
        </w:tc>
      </w:tr>
      <w:tr w:rsidR="00580D58" w14:paraId="23974C9D" w14:textId="77777777" w:rsidTr="005C6B8A">
        <w:tc>
          <w:tcPr>
            <w:tcW w:w="2263" w:type="dxa"/>
          </w:tcPr>
          <w:p w14:paraId="5E9D5C8E" w14:textId="77777777" w:rsidR="00580D58" w:rsidRPr="00225529" w:rsidRDefault="00580D58" w:rsidP="005C6B8A">
            <w:pPr>
              <w:pStyle w:val="TAL"/>
            </w:pPr>
            <w:r w:rsidRPr="00225529">
              <w:t xml:space="preserve">    &gt;Applicable Time Period</w:t>
            </w:r>
          </w:p>
        </w:tc>
        <w:tc>
          <w:tcPr>
            <w:tcW w:w="7366" w:type="dxa"/>
          </w:tcPr>
          <w:p w14:paraId="55F498D0" w14:textId="77777777" w:rsidR="00580D58" w:rsidRPr="00225529" w:rsidRDefault="00580D58" w:rsidP="005C6B8A">
            <w:pPr>
              <w:pStyle w:val="TAL"/>
            </w:pPr>
            <w:r w:rsidRPr="00225529">
              <w:t xml:space="preserve">The </w:t>
            </w:r>
            <w:proofErr w:type="gramStart"/>
            <w:r w:rsidRPr="00225529">
              <w:t>time period</w:t>
            </w:r>
            <w:proofErr w:type="gramEnd"/>
            <w:r w:rsidRPr="00225529">
              <w:t xml:space="preserve"> within the Analytics target period that the prediction applies to</w:t>
            </w:r>
          </w:p>
        </w:tc>
      </w:tr>
      <w:tr w:rsidR="00580D58" w14:paraId="3D827FC6" w14:textId="77777777" w:rsidTr="005C6B8A">
        <w:tc>
          <w:tcPr>
            <w:tcW w:w="2263" w:type="dxa"/>
          </w:tcPr>
          <w:p w14:paraId="7E62EFD5" w14:textId="77777777" w:rsidR="00580D58" w:rsidRPr="00225529" w:rsidRDefault="00580D58" w:rsidP="005C6B8A">
            <w:pPr>
              <w:pStyle w:val="TAL"/>
            </w:pPr>
            <w:r w:rsidRPr="00225529">
              <w:t xml:space="preserve">    &gt; Positioning Methods (1…max) (NOTE)</w:t>
            </w:r>
          </w:p>
        </w:tc>
        <w:tc>
          <w:tcPr>
            <w:tcW w:w="7366" w:type="dxa"/>
          </w:tcPr>
          <w:p w14:paraId="3497C58D" w14:textId="77777777" w:rsidR="00580D58" w:rsidRPr="00225529" w:rsidRDefault="00580D58" w:rsidP="005C6B8A">
            <w:pPr>
              <w:pStyle w:val="TAL"/>
            </w:pPr>
            <w:r>
              <w:t>The positioning methods used to measure location as defined in clause 4.2b of TS 23.273 [39]</w:t>
            </w:r>
          </w:p>
        </w:tc>
      </w:tr>
      <w:tr w:rsidR="00580D58" w14:paraId="1B7316A9" w14:textId="77777777" w:rsidTr="005C6B8A">
        <w:tc>
          <w:tcPr>
            <w:tcW w:w="2263" w:type="dxa"/>
          </w:tcPr>
          <w:p w14:paraId="526CA8B1" w14:textId="77777777" w:rsidR="00580D58" w:rsidRPr="00225529" w:rsidRDefault="00580D58" w:rsidP="005C6B8A">
            <w:pPr>
              <w:pStyle w:val="TAL"/>
            </w:pPr>
            <w:r w:rsidRPr="00225529">
              <w:t xml:space="preserve">      &gt;&gt; average accuracy of positioning method in applicable area (NOTE)</w:t>
            </w:r>
          </w:p>
        </w:tc>
        <w:tc>
          <w:tcPr>
            <w:tcW w:w="7366" w:type="dxa"/>
          </w:tcPr>
          <w:p w14:paraId="2D907F5E" w14:textId="77777777" w:rsidR="00580D58" w:rsidRPr="00225529" w:rsidRDefault="00580D58" w:rsidP="005C6B8A">
            <w:pPr>
              <w:pStyle w:val="TAL"/>
            </w:pPr>
            <w:r w:rsidRPr="00225529">
              <w:t>Prediction about the horizontal and optionally vertical location average accuracy of applicable positioning method at the applicable area</w:t>
            </w:r>
          </w:p>
        </w:tc>
      </w:tr>
      <w:tr w:rsidR="00580D58" w14:paraId="6A649C7A" w14:textId="77777777" w:rsidTr="005C6B8A">
        <w:tc>
          <w:tcPr>
            <w:tcW w:w="2263" w:type="dxa"/>
          </w:tcPr>
          <w:p w14:paraId="29391F3F" w14:textId="77777777" w:rsidR="00580D58" w:rsidRPr="009B341A" w:rsidRDefault="00580D58" w:rsidP="005C6B8A">
            <w:pPr>
              <w:pStyle w:val="TAL"/>
              <w:rPr>
                <w:lang w:val="en-US"/>
              </w:rPr>
            </w:pPr>
            <w:r w:rsidRPr="00225529">
              <w:t xml:space="preserve">       &gt;&gt; Percentage of NLOS/LOS measurements of positioning method </w:t>
            </w:r>
            <w:r>
              <w:t>in</w:t>
            </w:r>
            <w:r w:rsidRPr="00225529">
              <w:t xml:space="preserve"> applicable </w:t>
            </w:r>
            <w:r>
              <w:t xml:space="preserve">area </w:t>
            </w:r>
          </w:p>
        </w:tc>
        <w:tc>
          <w:tcPr>
            <w:tcW w:w="7366" w:type="dxa"/>
          </w:tcPr>
          <w:p w14:paraId="0F70832A" w14:textId="77777777" w:rsidR="00580D58" w:rsidRPr="00225529" w:rsidRDefault="00580D58" w:rsidP="005C6B8A">
            <w:pPr>
              <w:pStyle w:val="TAL"/>
            </w:pPr>
            <w:r w:rsidRPr="00225529">
              <w:t>Provides predicted ratio of LOS to NLOS measurements of positioning method in the applicable area</w:t>
            </w:r>
          </w:p>
        </w:tc>
      </w:tr>
      <w:tr w:rsidR="00580D58" w14:paraId="61E73A85" w14:textId="77777777" w:rsidTr="005C6B8A">
        <w:tc>
          <w:tcPr>
            <w:tcW w:w="2263" w:type="dxa"/>
          </w:tcPr>
          <w:p w14:paraId="30D3D355" w14:textId="77777777" w:rsidR="00580D58" w:rsidRPr="00225529" w:rsidRDefault="00580D58" w:rsidP="005C6B8A">
            <w:pPr>
              <w:pStyle w:val="TAL"/>
            </w:pPr>
            <w:r w:rsidRPr="00225529">
              <w:t xml:space="preserve">    &gt; Percentage of UE in indoor/outdoor in applicable area (optional) (NOTE)</w:t>
            </w:r>
          </w:p>
        </w:tc>
        <w:tc>
          <w:tcPr>
            <w:tcW w:w="7366" w:type="dxa"/>
          </w:tcPr>
          <w:p w14:paraId="495F23A5" w14:textId="77777777" w:rsidR="00580D58" w:rsidRPr="00225529" w:rsidRDefault="00580D58" w:rsidP="005C6B8A">
            <w:pPr>
              <w:pStyle w:val="TAL"/>
            </w:pPr>
            <w:r w:rsidRPr="00225529">
              <w:t>Provides predicted ratio of UEs that are indoor/outdoor in the applicable area</w:t>
            </w:r>
          </w:p>
        </w:tc>
      </w:tr>
      <w:tr w:rsidR="00580D58" w14:paraId="2945F582" w14:textId="77777777" w:rsidTr="005C6B8A">
        <w:tc>
          <w:tcPr>
            <w:tcW w:w="2263" w:type="dxa"/>
          </w:tcPr>
          <w:p w14:paraId="7EBCE863" w14:textId="77777777" w:rsidR="00580D58" w:rsidRPr="00225529" w:rsidRDefault="00580D58" w:rsidP="005C6B8A">
            <w:pPr>
              <w:pStyle w:val="TAL"/>
            </w:pPr>
            <w:r w:rsidRPr="00225529">
              <w:t>&gt; Applicable Location</w:t>
            </w:r>
          </w:p>
        </w:tc>
        <w:tc>
          <w:tcPr>
            <w:tcW w:w="7366" w:type="dxa"/>
          </w:tcPr>
          <w:p w14:paraId="302C29A2" w14:textId="77777777" w:rsidR="00580D58" w:rsidRPr="00225529" w:rsidRDefault="00580D58" w:rsidP="005C6B8A">
            <w:pPr>
              <w:pStyle w:val="TAL"/>
            </w:pPr>
            <w:r>
              <w:t>A location (</w:t>
            </w:r>
            <w:proofErr w:type="gramStart"/>
            <w:r>
              <w:t>i.e.</w:t>
            </w:r>
            <w:proofErr w:type="gramEnd"/>
            <w:r>
              <w:t xml:space="preserve"> Geographical location or location in local coordinate (as defined in TS 23.032 [34])) that the analytics applies to</w:t>
            </w:r>
          </w:p>
        </w:tc>
      </w:tr>
      <w:tr w:rsidR="00580D58" w14:paraId="0D7CF457" w14:textId="77777777" w:rsidTr="005C6B8A">
        <w:tc>
          <w:tcPr>
            <w:tcW w:w="2263" w:type="dxa"/>
          </w:tcPr>
          <w:p w14:paraId="7BE844E7" w14:textId="77777777" w:rsidR="00580D58" w:rsidRPr="00225529" w:rsidRDefault="00580D58" w:rsidP="005C6B8A">
            <w:pPr>
              <w:pStyle w:val="TAL"/>
            </w:pPr>
            <w:r w:rsidRPr="00225529">
              <w:t xml:space="preserve">    &gt;Applicable Time Period</w:t>
            </w:r>
          </w:p>
        </w:tc>
        <w:tc>
          <w:tcPr>
            <w:tcW w:w="7366" w:type="dxa"/>
          </w:tcPr>
          <w:p w14:paraId="18A85977" w14:textId="77777777" w:rsidR="00580D58" w:rsidRPr="00225529" w:rsidRDefault="00580D58" w:rsidP="005C6B8A">
            <w:pPr>
              <w:pStyle w:val="TAL"/>
            </w:pPr>
            <w:r w:rsidRPr="00225529">
              <w:t xml:space="preserve">The </w:t>
            </w:r>
            <w:proofErr w:type="gramStart"/>
            <w:r w:rsidRPr="00225529">
              <w:t>time period</w:t>
            </w:r>
            <w:proofErr w:type="gramEnd"/>
            <w:r w:rsidRPr="00225529">
              <w:t xml:space="preserve"> within the Analytics target period that the prediction applies to.</w:t>
            </w:r>
          </w:p>
        </w:tc>
      </w:tr>
      <w:tr w:rsidR="00580D58" w14:paraId="4308955F" w14:textId="77777777" w:rsidTr="005C6B8A">
        <w:tc>
          <w:tcPr>
            <w:tcW w:w="2263" w:type="dxa"/>
          </w:tcPr>
          <w:p w14:paraId="0DB6535F" w14:textId="77777777" w:rsidR="00580D58" w:rsidRPr="00225529" w:rsidRDefault="00580D58" w:rsidP="005C6B8A">
            <w:pPr>
              <w:pStyle w:val="TAL"/>
            </w:pPr>
            <w:r w:rsidRPr="00225529">
              <w:t xml:space="preserve">    &gt; Positioning Methods (1…max) (NOTE)</w:t>
            </w:r>
          </w:p>
        </w:tc>
        <w:tc>
          <w:tcPr>
            <w:tcW w:w="7366" w:type="dxa"/>
          </w:tcPr>
          <w:p w14:paraId="26A92BF8" w14:textId="77777777" w:rsidR="00580D58" w:rsidRPr="00225529" w:rsidRDefault="00580D58" w:rsidP="005C6B8A">
            <w:pPr>
              <w:pStyle w:val="TAL"/>
            </w:pPr>
            <w:r>
              <w:t>The positioning methods used to measure location as defined in clause 4.2b of TS 23.273 [39]</w:t>
            </w:r>
          </w:p>
        </w:tc>
      </w:tr>
      <w:tr w:rsidR="00580D58" w14:paraId="0EAB6D92" w14:textId="77777777" w:rsidTr="005C6B8A">
        <w:tc>
          <w:tcPr>
            <w:tcW w:w="2263" w:type="dxa"/>
          </w:tcPr>
          <w:p w14:paraId="3B5733E8" w14:textId="77777777" w:rsidR="00580D58" w:rsidRPr="00225529" w:rsidRDefault="00580D58" w:rsidP="005C6B8A">
            <w:pPr>
              <w:pStyle w:val="TAL"/>
            </w:pPr>
            <w:r w:rsidRPr="00225529">
              <w:t xml:space="preserve">      &gt;&gt;accuracy of positioning method in applicable location (NOTE)</w:t>
            </w:r>
          </w:p>
        </w:tc>
        <w:tc>
          <w:tcPr>
            <w:tcW w:w="7366" w:type="dxa"/>
          </w:tcPr>
          <w:p w14:paraId="1B6F0F52" w14:textId="77777777" w:rsidR="00580D58" w:rsidRPr="00225529" w:rsidRDefault="00580D58" w:rsidP="005C6B8A">
            <w:pPr>
              <w:pStyle w:val="TAL"/>
            </w:pPr>
            <w:r w:rsidRPr="00225529">
              <w:t>Prediction about the horizontal and optionally vertical location accuracy of applicable positioning method at the applicable location</w:t>
            </w:r>
          </w:p>
        </w:tc>
      </w:tr>
      <w:tr w:rsidR="00580D58" w14:paraId="508C45A1" w14:textId="77777777" w:rsidTr="005C6B8A">
        <w:tc>
          <w:tcPr>
            <w:tcW w:w="2263" w:type="dxa"/>
          </w:tcPr>
          <w:p w14:paraId="61973707" w14:textId="77777777" w:rsidR="00580D58" w:rsidRPr="00225529" w:rsidRDefault="00580D58" w:rsidP="005C6B8A">
            <w:pPr>
              <w:pStyle w:val="TAL"/>
            </w:pPr>
            <w:r w:rsidRPr="00225529">
              <w:t xml:space="preserve">      &gt;</w:t>
            </w:r>
            <w:r w:rsidRPr="00225529">
              <w:rPr>
                <w:lang w:val="en-US"/>
              </w:rPr>
              <w:t>&gt;</w:t>
            </w:r>
            <w:r w:rsidRPr="00225529">
              <w:t>Indication whether the location is measured NLOS/LOS with the positioning method</w:t>
            </w:r>
          </w:p>
        </w:tc>
        <w:tc>
          <w:tcPr>
            <w:tcW w:w="7366" w:type="dxa"/>
          </w:tcPr>
          <w:p w14:paraId="01270234" w14:textId="77777777" w:rsidR="00580D58" w:rsidRPr="00225529" w:rsidRDefault="00580D58" w:rsidP="005C6B8A">
            <w:pPr>
              <w:pStyle w:val="TAL"/>
            </w:pPr>
            <w:r w:rsidRPr="00225529">
              <w:t>Predicts whether this applicable location is measured with NLOS or LOS with the positioning method</w:t>
            </w:r>
          </w:p>
        </w:tc>
      </w:tr>
      <w:tr w:rsidR="00580D58" w14:paraId="1BE9058B" w14:textId="77777777" w:rsidTr="005C6B8A">
        <w:tc>
          <w:tcPr>
            <w:tcW w:w="2263" w:type="dxa"/>
          </w:tcPr>
          <w:p w14:paraId="305808EF" w14:textId="77777777" w:rsidR="00580D58" w:rsidRPr="00225529" w:rsidRDefault="00580D58" w:rsidP="005C6B8A">
            <w:pPr>
              <w:pStyle w:val="TAL"/>
            </w:pPr>
            <w:r w:rsidRPr="00225529">
              <w:t xml:space="preserve">    &gt; Indication whether location is indoor/outdoor (optional) (NOTE)</w:t>
            </w:r>
          </w:p>
        </w:tc>
        <w:tc>
          <w:tcPr>
            <w:tcW w:w="7366" w:type="dxa"/>
          </w:tcPr>
          <w:p w14:paraId="3C5B76CA" w14:textId="77777777" w:rsidR="00580D58" w:rsidRPr="00225529" w:rsidRDefault="00580D58" w:rsidP="005C6B8A">
            <w:pPr>
              <w:pStyle w:val="TAL"/>
            </w:pPr>
            <w:r>
              <w:t xml:space="preserve">Predicts </w:t>
            </w:r>
            <w:r w:rsidRPr="00225529">
              <w:t>whether this applicable location is measured to be indoor or outdoor</w:t>
            </w:r>
          </w:p>
        </w:tc>
      </w:tr>
      <w:tr w:rsidR="008834FE" w14:paraId="448E87B8" w14:textId="77777777" w:rsidTr="005C6B8A">
        <w:trPr>
          <w:ins w:id="26" w:author="KDDI_r0" w:date="2023-11-02T22:06:00Z"/>
        </w:trPr>
        <w:tc>
          <w:tcPr>
            <w:tcW w:w="2263" w:type="dxa"/>
          </w:tcPr>
          <w:p w14:paraId="626BD7CE" w14:textId="7C53C9E0" w:rsidR="008834FE" w:rsidRPr="00225529" w:rsidRDefault="00EB1308" w:rsidP="008834FE">
            <w:pPr>
              <w:pStyle w:val="TAL"/>
              <w:rPr>
                <w:ins w:id="27" w:author="KDDI_r0" w:date="2023-11-02T22:06:00Z"/>
              </w:rPr>
            </w:pPr>
            <w:r w:rsidRPr="00225529">
              <w:t xml:space="preserve">&gt; </w:t>
            </w:r>
            <w:ins w:id="28" w:author="KDDI_r0" w:date="2023-11-02T22:06:00Z">
              <w:r w:rsidR="008834FE">
                <w:t>Confidence</w:t>
              </w:r>
            </w:ins>
          </w:p>
        </w:tc>
        <w:tc>
          <w:tcPr>
            <w:tcW w:w="7366" w:type="dxa"/>
          </w:tcPr>
          <w:p w14:paraId="5E42D266" w14:textId="0EEC1103" w:rsidR="008834FE" w:rsidRDefault="008834FE" w:rsidP="008834FE">
            <w:pPr>
              <w:pStyle w:val="TAL"/>
              <w:rPr>
                <w:ins w:id="29" w:author="KDDI_r0" w:date="2023-11-02T22:06:00Z"/>
              </w:rPr>
            </w:pPr>
            <w:ins w:id="30" w:author="KDDI_r0" w:date="2023-11-02T22:06:00Z">
              <w:r>
                <w:t>Confidence o</w:t>
              </w:r>
            </w:ins>
            <w:ins w:id="31" w:author="KDDI_r0" w:date="2023-11-02T22:08:00Z">
              <w:r>
                <w:t>f</w:t>
              </w:r>
            </w:ins>
            <w:ins w:id="32" w:author="KDDI_r0" w:date="2023-11-02T22:06:00Z">
              <w:r>
                <w:t xml:space="preserve"> the </w:t>
              </w:r>
            </w:ins>
            <w:ins w:id="33" w:author="KDDI_r0" w:date="2023-11-02T22:08:00Z">
              <w:r>
                <w:t>prediction</w:t>
              </w:r>
            </w:ins>
            <w:ins w:id="34" w:author="KDDI_r0" w:date="2023-11-02T22:06:00Z">
              <w:r>
                <w:t>.</w:t>
              </w:r>
            </w:ins>
          </w:p>
        </w:tc>
      </w:tr>
      <w:tr w:rsidR="00580D58" w14:paraId="1DC55D7E" w14:textId="77777777" w:rsidTr="005C6B8A">
        <w:tc>
          <w:tcPr>
            <w:tcW w:w="9629" w:type="dxa"/>
            <w:gridSpan w:val="2"/>
          </w:tcPr>
          <w:p w14:paraId="55865706" w14:textId="77777777" w:rsidR="00580D58" w:rsidRDefault="00580D58" w:rsidP="005C6B8A">
            <w:pPr>
              <w:pStyle w:val="TAN"/>
            </w:pPr>
            <w:r>
              <w:t>NOTE:</w:t>
            </w:r>
            <w:r>
              <w:tab/>
            </w:r>
            <w:r w:rsidRPr="00D6183B">
              <w:t>Analytics subset that can be used in "list of analytics subsets that are requested"</w:t>
            </w:r>
            <w:r>
              <w:t>,</w:t>
            </w:r>
            <w:r w:rsidRPr="00D6183B">
              <w:t xml:space="preserve"> "Preferred level of accuracy per analytics subset"</w:t>
            </w:r>
            <w:r>
              <w:t xml:space="preserve"> and "Reporting Thresholds"</w:t>
            </w:r>
            <w:r w:rsidRPr="00D6183B">
              <w:t>.</w:t>
            </w:r>
          </w:p>
        </w:tc>
      </w:tr>
    </w:tbl>
    <w:p w14:paraId="37A07C39" w14:textId="77777777" w:rsidR="00580D58" w:rsidRDefault="00580D58" w:rsidP="00580D58"/>
    <w:p w14:paraId="54B12F2B" w14:textId="0E61828D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876D1" w14:textId="77777777" w:rsidR="00A135EE" w:rsidRDefault="00A135EE">
      <w:r>
        <w:separator/>
      </w:r>
    </w:p>
  </w:endnote>
  <w:endnote w:type="continuationSeparator" w:id="0">
    <w:p w14:paraId="36FB17B0" w14:textId="77777777" w:rsidR="00A135EE" w:rsidRDefault="00A13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B62B0" w14:textId="77777777" w:rsidR="00A135EE" w:rsidRDefault="00A135EE">
      <w:r>
        <w:separator/>
      </w:r>
    </w:p>
  </w:footnote>
  <w:footnote w:type="continuationSeparator" w:id="0">
    <w:p w14:paraId="12F3B394" w14:textId="77777777" w:rsidR="00A135EE" w:rsidRDefault="00A13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E082E"/>
    <w:multiLevelType w:val="hybridMultilevel"/>
    <w:tmpl w:val="81528B72"/>
    <w:lvl w:ilvl="0" w:tplc="5B0C5AF2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724600604">
    <w:abstractNumId w:val="10"/>
  </w:num>
  <w:num w:numId="2" w16cid:durableId="805705606">
    <w:abstractNumId w:val="2"/>
  </w:num>
  <w:num w:numId="3" w16cid:durableId="1050768409">
    <w:abstractNumId w:val="1"/>
  </w:num>
  <w:num w:numId="4" w16cid:durableId="96603853">
    <w:abstractNumId w:val="0"/>
  </w:num>
  <w:num w:numId="5" w16cid:durableId="1144394900">
    <w:abstractNumId w:val="11"/>
  </w:num>
  <w:num w:numId="6" w16cid:durableId="287249022">
    <w:abstractNumId w:val="9"/>
  </w:num>
  <w:num w:numId="7" w16cid:durableId="410852276">
    <w:abstractNumId w:val="3"/>
  </w:num>
  <w:num w:numId="8" w16cid:durableId="1346207621">
    <w:abstractNumId w:val="5"/>
  </w:num>
  <w:num w:numId="9" w16cid:durableId="1375077975">
    <w:abstractNumId w:val="8"/>
  </w:num>
  <w:num w:numId="10" w16cid:durableId="702173953">
    <w:abstractNumId w:val="6"/>
  </w:num>
  <w:num w:numId="11" w16cid:durableId="2043047319">
    <w:abstractNumId w:val="7"/>
  </w:num>
  <w:num w:numId="12" w16cid:durableId="1532109359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2F0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053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090"/>
    <w:rsid w:val="000D24D8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97E"/>
    <w:rsid w:val="00126AAA"/>
    <w:rsid w:val="00127592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56C52"/>
    <w:rsid w:val="00160A2A"/>
    <w:rsid w:val="001610C8"/>
    <w:rsid w:val="001634E3"/>
    <w:rsid w:val="0016367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2346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2743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1348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4AF8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1C94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C7F"/>
    <w:rsid w:val="002D4DCE"/>
    <w:rsid w:val="002D57A8"/>
    <w:rsid w:val="002D5B57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A40"/>
    <w:rsid w:val="002F6C33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346"/>
    <w:rsid w:val="003265DE"/>
    <w:rsid w:val="00327BF5"/>
    <w:rsid w:val="00330292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922"/>
    <w:rsid w:val="003747F8"/>
    <w:rsid w:val="003772AC"/>
    <w:rsid w:val="00380984"/>
    <w:rsid w:val="00381830"/>
    <w:rsid w:val="00381903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1A89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056"/>
    <w:rsid w:val="0040160B"/>
    <w:rsid w:val="004019D1"/>
    <w:rsid w:val="00404333"/>
    <w:rsid w:val="00404846"/>
    <w:rsid w:val="00405B26"/>
    <w:rsid w:val="00405C66"/>
    <w:rsid w:val="004070EC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423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540D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54C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6D79"/>
    <w:rsid w:val="0051752B"/>
    <w:rsid w:val="005213F4"/>
    <w:rsid w:val="00521DF7"/>
    <w:rsid w:val="005221E1"/>
    <w:rsid w:val="00522267"/>
    <w:rsid w:val="00524490"/>
    <w:rsid w:val="0052449B"/>
    <w:rsid w:val="005244BA"/>
    <w:rsid w:val="0052533E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3F3B"/>
    <w:rsid w:val="00534383"/>
    <w:rsid w:val="0053509A"/>
    <w:rsid w:val="005372A0"/>
    <w:rsid w:val="005422BC"/>
    <w:rsid w:val="00543143"/>
    <w:rsid w:val="00543D42"/>
    <w:rsid w:val="00543EEF"/>
    <w:rsid w:val="00544CE0"/>
    <w:rsid w:val="00547269"/>
    <w:rsid w:val="00547B37"/>
    <w:rsid w:val="00547E15"/>
    <w:rsid w:val="005505B9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874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77B22"/>
    <w:rsid w:val="00580291"/>
    <w:rsid w:val="00580B8B"/>
    <w:rsid w:val="00580D58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07C0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106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2CBB"/>
    <w:rsid w:val="0061346F"/>
    <w:rsid w:val="00615AAB"/>
    <w:rsid w:val="0062033B"/>
    <w:rsid w:val="00620D62"/>
    <w:rsid w:val="00621D0E"/>
    <w:rsid w:val="00622A9D"/>
    <w:rsid w:val="00622DA0"/>
    <w:rsid w:val="0062314C"/>
    <w:rsid w:val="00623794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029"/>
    <w:rsid w:val="00672BEC"/>
    <w:rsid w:val="006739C0"/>
    <w:rsid w:val="00674222"/>
    <w:rsid w:val="00674595"/>
    <w:rsid w:val="00674D96"/>
    <w:rsid w:val="00675FCB"/>
    <w:rsid w:val="006765CF"/>
    <w:rsid w:val="00676AA4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1CC"/>
    <w:rsid w:val="00694342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29CD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DC3"/>
    <w:rsid w:val="006F12E2"/>
    <w:rsid w:val="006F1794"/>
    <w:rsid w:val="006F18BD"/>
    <w:rsid w:val="006F1F0D"/>
    <w:rsid w:val="006F24F7"/>
    <w:rsid w:val="006F3013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77CE"/>
    <w:rsid w:val="00770808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0F79"/>
    <w:rsid w:val="007C18EE"/>
    <w:rsid w:val="007C33E0"/>
    <w:rsid w:val="007C52C6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E61AB"/>
    <w:rsid w:val="007F017A"/>
    <w:rsid w:val="007F031C"/>
    <w:rsid w:val="007F035F"/>
    <w:rsid w:val="007F18ED"/>
    <w:rsid w:val="007F27A4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2B0"/>
    <w:rsid w:val="008459A1"/>
    <w:rsid w:val="008504B4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1A7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34F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5074"/>
    <w:rsid w:val="008C71D7"/>
    <w:rsid w:val="008C72E8"/>
    <w:rsid w:val="008C7E18"/>
    <w:rsid w:val="008D1C79"/>
    <w:rsid w:val="008D1FD4"/>
    <w:rsid w:val="008D2B2D"/>
    <w:rsid w:val="008D2F52"/>
    <w:rsid w:val="008D3676"/>
    <w:rsid w:val="008D3763"/>
    <w:rsid w:val="008D3EF8"/>
    <w:rsid w:val="008D4D2F"/>
    <w:rsid w:val="008D5237"/>
    <w:rsid w:val="008E0795"/>
    <w:rsid w:val="008E1585"/>
    <w:rsid w:val="008E16B6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3609"/>
    <w:rsid w:val="00935248"/>
    <w:rsid w:val="00935CFE"/>
    <w:rsid w:val="00941875"/>
    <w:rsid w:val="00942BA1"/>
    <w:rsid w:val="009431A6"/>
    <w:rsid w:val="00944381"/>
    <w:rsid w:val="00944411"/>
    <w:rsid w:val="009446A4"/>
    <w:rsid w:val="00944FC3"/>
    <w:rsid w:val="00945144"/>
    <w:rsid w:val="00945724"/>
    <w:rsid w:val="00946C3E"/>
    <w:rsid w:val="00950191"/>
    <w:rsid w:val="009502DE"/>
    <w:rsid w:val="0095216C"/>
    <w:rsid w:val="00952AE5"/>
    <w:rsid w:val="00952E93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48CD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A48"/>
    <w:rsid w:val="0098771C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35EE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1ACA"/>
    <w:rsid w:val="00A42437"/>
    <w:rsid w:val="00A42A73"/>
    <w:rsid w:val="00A42D6A"/>
    <w:rsid w:val="00A43E04"/>
    <w:rsid w:val="00A4775A"/>
    <w:rsid w:val="00A47FA9"/>
    <w:rsid w:val="00A5051F"/>
    <w:rsid w:val="00A52C24"/>
    <w:rsid w:val="00A52CB6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597E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40E2"/>
    <w:rsid w:val="00A950FE"/>
    <w:rsid w:val="00A95D8E"/>
    <w:rsid w:val="00AA0334"/>
    <w:rsid w:val="00AA4132"/>
    <w:rsid w:val="00AA4883"/>
    <w:rsid w:val="00AA4931"/>
    <w:rsid w:val="00AA4FB8"/>
    <w:rsid w:val="00AA514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736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48F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677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053"/>
    <w:rsid w:val="00B85B50"/>
    <w:rsid w:val="00B86C7B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32A4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0C1"/>
    <w:rsid w:val="00BE31CA"/>
    <w:rsid w:val="00BE3753"/>
    <w:rsid w:val="00BE3F33"/>
    <w:rsid w:val="00BE4074"/>
    <w:rsid w:val="00BE4AA3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1ACC"/>
    <w:rsid w:val="00C02470"/>
    <w:rsid w:val="00C028A1"/>
    <w:rsid w:val="00C049FB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4970"/>
    <w:rsid w:val="00C25E48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2818"/>
    <w:rsid w:val="00C52A57"/>
    <w:rsid w:val="00C538F1"/>
    <w:rsid w:val="00C53921"/>
    <w:rsid w:val="00C5508F"/>
    <w:rsid w:val="00C60059"/>
    <w:rsid w:val="00C600A0"/>
    <w:rsid w:val="00C612A2"/>
    <w:rsid w:val="00C61C58"/>
    <w:rsid w:val="00C622E5"/>
    <w:rsid w:val="00C6370D"/>
    <w:rsid w:val="00C66810"/>
    <w:rsid w:val="00C7122D"/>
    <w:rsid w:val="00C71E60"/>
    <w:rsid w:val="00C7397F"/>
    <w:rsid w:val="00C75745"/>
    <w:rsid w:val="00C759EF"/>
    <w:rsid w:val="00C75DF0"/>
    <w:rsid w:val="00C8169C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1043"/>
    <w:rsid w:val="00CA23FA"/>
    <w:rsid w:val="00CA3011"/>
    <w:rsid w:val="00CA35EE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4E06"/>
    <w:rsid w:val="00CC5E7F"/>
    <w:rsid w:val="00CC7170"/>
    <w:rsid w:val="00CC7322"/>
    <w:rsid w:val="00CD2A42"/>
    <w:rsid w:val="00CD328A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8AF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6E2"/>
    <w:rsid w:val="00D70D40"/>
    <w:rsid w:val="00D71340"/>
    <w:rsid w:val="00D71486"/>
    <w:rsid w:val="00D72557"/>
    <w:rsid w:val="00D73AB5"/>
    <w:rsid w:val="00D73F4B"/>
    <w:rsid w:val="00D753DE"/>
    <w:rsid w:val="00D76B77"/>
    <w:rsid w:val="00D8027A"/>
    <w:rsid w:val="00D80A60"/>
    <w:rsid w:val="00D81171"/>
    <w:rsid w:val="00D815F8"/>
    <w:rsid w:val="00D81C11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0328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341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8CD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87A1A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308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66B"/>
    <w:rsid w:val="00EC3CB9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4762"/>
    <w:rsid w:val="00EF657A"/>
    <w:rsid w:val="00EF7BC4"/>
    <w:rsid w:val="00F0069E"/>
    <w:rsid w:val="00F010F2"/>
    <w:rsid w:val="00F01579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17CEB"/>
    <w:rsid w:val="00F17F0C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014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38F"/>
    <w:rsid w:val="00F81B4E"/>
    <w:rsid w:val="00F90AB3"/>
    <w:rsid w:val="00F90AD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7A7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E5812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657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qFormat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aff">
    <w:name w:val="Unresolved Mention"/>
    <w:uiPriority w:val="99"/>
    <w:unhideWhenUsed/>
    <w:rsid w:val="00B22936"/>
    <w:rPr>
      <w:color w:val="808080"/>
      <w:shd w:val="clear" w:color="auto" w:fill="E6E6E6"/>
    </w:rPr>
  </w:style>
  <w:style w:type="paragraph" w:styleId="aff0">
    <w:name w:val="Body Text"/>
    <w:basedOn w:val="a"/>
    <w:link w:val="aff1"/>
    <w:rsid w:val="00B22936"/>
    <w:pPr>
      <w:spacing w:after="120"/>
    </w:pPr>
    <w:rPr>
      <w:rFonts w:eastAsia="Batang"/>
      <w:lang w:eastAsia="x-none"/>
    </w:rPr>
  </w:style>
  <w:style w:type="character" w:customStyle="1" w:styleId="aff1">
    <w:name w:val="本文 (文字)"/>
    <w:basedOn w:val="a0"/>
    <w:link w:val="aff0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2">
    <w:name w:val="Bibliography"/>
    <w:basedOn w:val="a"/>
    <w:next w:val="a"/>
    <w:uiPriority w:val="37"/>
    <w:unhideWhenUsed/>
    <w:rsid w:val="00B22936"/>
    <w:rPr>
      <w:rFonts w:eastAsia="SimSun"/>
    </w:rPr>
  </w:style>
  <w:style w:type="paragraph" w:styleId="aff3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"/>
    <w:link w:val="36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0"/>
    <w:link w:val="35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4">
    <w:name w:val="Body Text First Indent"/>
    <w:basedOn w:val="aff0"/>
    <w:link w:val="aff5"/>
    <w:rsid w:val="00B22936"/>
    <w:pPr>
      <w:ind w:firstLine="210"/>
    </w:pPr>
    <w:rPr>
      <w:rFonts w:eastAsia="SimSun"/>
      <w:lang w:eastAsia="en-US"/>
    </w:rPr>
  </w:style>
  <w:style w:type="character" w:customStyle="1" w:styleId="aff5">
    <w:name w:val="本文字下げ (文字)"/>
    <w:basedOn w:val="aff1"/>
    <w:link w:val="aff4"/>
    <w:rsid w:val="00B22936"/>
    <w:rPr>
      <w:rFonts w:ascii="Times New Roman" w:eastAsia="SimSun" w:hAnsi="Times New Roman"/>
      <w:lang w:val="en-GB" w:eastAsia="en-US"/>
    </w:rPr>
  </w:style>
  <w:style w:type="paragraph" w:styleId="aff6">
    <w:name w:val="Body Text Indent"/>
    <w:basedOn w:val="a"/>
    <w:link w:val="aff7"/>
    <w:rsid w:val="00B22936"/>
    <w:pPr>
      <w:spacing w:after="120"/>
      <w:ind w:left="283"/>
    </w:pPr>
    <w:rPr>
      <w:rFonts w:eastAsia="SimSun"/>
    </w:rPr>
  </w:style>
  <w:style w:type="character" w:customStyle="1" w:styleId="aff7">
    <w:name w:val="本文インデント (文字)"/>
    <w:basedOn w:val="a0"/>
    <w:link w:val="aff6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6"/>
    <w:link w:val="2a"/>
    <w:rsid w:val="00B22936"/>
    <w:pPr>
      <w:ind w:firstLine="210"/>
    </w:pPr>
  </w:style>
  <w:style w:type="character" w:customStyle="1" w:styleId="2a">
    <w:name w:val="本文字下げ 2 (文字)"/>
    <w:basedOn w:val="aff7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7">
    <w:name w:val="Body Text Indent 3"/>
    <w:basedOn w:val="a"/>
    <w:link w:val="38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8">
    <w:name w:val="本文インデント 3 (文字)"/>
    <w:basedOn w:val="a0"/>
    <w:link w:val="37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8">
    <w:name w:val="caption"/>
    <w:basedOn w:val="a"/>
    <w:next w:val="a"/>
    <w:unhideWhenUsed/>
    <w:qFormat/>
    <w:rsid w:val="00B22936"/>
    <w:rPr>
      <w:rFonts w:eastAsia="SimSun"/>
      <w:b/>
      <w:bCs/>
    </w:rPr>
  </w:style>
  <w:style w:type="paragraph" w:styleId="aff9">
    <w:name w:val="Closing"/>
    <w:basedOn w:val="a"/>
    <w:link w:val="affa"/>
    <w:rsid w:val="00B22936"/>
    <w:pPr>
      <w:ind w:left="4252"/>
    </w:pPr>
    <w:rPr>
      <w:rFonts w:eastAsia="SimSun"/>
    </w:rPr>
  </w:style>
  <w:style w:type="character" w:customStyle="1" w:styleId="affa">
    <w:name w:val="結語 (文字)"/>
    <w:basedOn w:val="a0"/>
    <w:link w:val="aff9"/>
    <w:rsid w:val="00B22936"/>
    <w:rPr>
      <w:rFonts w:ascii="Times New Roman" w:eastAsia="SimSun" w:hAnsi="Times New Roman"/>
      <w:lang w:val="en-GB" w:eastAsia="en-US"/>
    </w:rPr>
  </w:style>
  <w:style w:type="paragraph" w:styleId="affb">
    <w:name w:val="Date"/>
    <w:basedOn w:val="a"/>
    <w:next w:val="a"/>
    <w:link w:val="affc"/>
    <w:rsid w:val="00B22936"/>
    <w:rPr>
      <w:rFonts w:eastAsia="SimSun"/>
    </w:rPr>
  </w:style>
  <w:style w:type="character" w:customStyle="1" w:styleId="affc">
    <w:name w:val="日付 (文字)"/>
    <w:basedOn w:val="a0"/>
    <w:link w:val="affb"/>
    <w:rsid w:val="00B22936"/>
    <w:rPr>
      <w:rFonts w:ascii="Times New Roman" w:eastAsia="SimSun" w:hAnsi="Times New Roman"/>
      <w:lang w:val="en-GB" w:eastAsia="en-US"/>
    </w:rPr>
  </w:style>
  <w:style w:type="paragraph" w:styleId="affd">
    <w:name w:val="E-mail Signature"/>
    <w:basedOn w:val="a"/>
    <w:link w:val="affe"/>
    <w:rsid w:val="00B22936"/>
    <w:rPr>
      <w:rFonts w:eastAsia="SimSun"/>
    </w:rPr>
  </w:style>
  <w:style w:type="character" w:customStyle="1" w:styleId="affe">
    <w:name w:val="電子メール署名 (文字)"/>
    <w:basedOn w:val="a0"/>
    <w:link w:val="affd"/>
    <w:rsid w:val="00B22936"/>
    <w:rPr>
      <w:rFonts w:ascii="Times New Roman" w:eastAsia="SimSun" w:hAnsi="Times New Roman"/>
      <w:lang w:val="en-GB" w:eastAsia="en-US"/>
    </w:rPr>
  </w:style>
  <w:style w:type="paragraph" w:styleId="afff">
    <w:name w:val="endnote text"/>
    <w:basedOn w:val="a"/>
    <w:link w:val="afff0"/>
    <w:rsid w:val="00B22936"/>
    <w:rPr>
      <w:rFonts w:eastAsia="SimSun"/>
    </w:rPr>
  </w:style>
  <w:style w:type="character" w:customStyle="1" w:styleId="afff0">
    <w:name w:val="文末脚注文字列 (文字)"/>
    <w:basedOn w:val="a0"/>
    <w:link w:val="afff"/>
    <w:rsid w:val="00B22936"/>
    <w:rPr>
      <w:rFonts w:ascii="Times New Roman" w:eastAsia="SimSun" w:hAnsi="Times New Roman"/>
      <w:lang w:val="en-GB" w:eastAsia="en-US"/>
    </w:rPr>
  </w:style>
  <w:style w:type="paragraph" w:styleId="afff1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2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9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3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4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a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2"/>
      </w:numPr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3"/>
      </w:numPr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4"/>
      </w:numPr>
      <w:contextualSpacing/>
    </w:pPr>
    <w:rPr>
      <w:rFonts w:eastAsia="SimSun"/>
    </w:rPr>
  </w:style>
  <w:style w:type="paragraph" w:styleId="afff5">
    <w:name w:val="macro"/>
    <w:link w:val="afff6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6">
    <w:name w:val="マクロ文字列 (文字)"/>
    <w:basedOn w:val="a0"/>
    <w:link w:val="afff5"/>
    <w:rsid w:val="00B22936"/>
    <w:rPr>
      <w:rFonts w:ascii="Courier New" w:eastAsia="SimSun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8">
    <w:name w:val="メッセージ見出し (文字)"/>
    <w:basedOn w:val="a0"/>
    <w:link w:val="afff7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a">
    <w:name w:val="Normal Indent"/>
    <w:basedOn w:val="a"/>
    <w:rsid w:val="00B22936"/>
    <w:pPr>
      <w:ind w:left="720"/>
    </w:pPr>
    <w:rPr>
      <w:rFonts w:eastAsia="SimSun"/>
    </w:rPr>
  </w:style>
  <w:style w:type="paragraph" w:styleId="afffb">
    <w:name w:val="Note Heading"/>
    <w:basedOn w:val="a"/>
    <w:next w:val="a"/>
    <w:link w:val="afffc"/>
    <w:rsid w:val="00B22936"/>
    <w:rPr>
      <w:rFonts w:eastAsia="SimSun"/>
    </w:rPr>
  </w:style>
  <w:style w:type="character" w:customStyle="1" w:styleId="afffc">
    <w:name w:val="記 (文字)"/>
    <w:basedOn w:val="a0"/>
    <w:link w:val="afffb"/>
    <w:rsid w:val="00B22936"/>
    <w:rPr>
      <w:rFonts w:ascii="Times New Roman" w:eastAsia="SimSun" w:hAnsi="Times New Roman"/>
      <w:lang w:val="en-GB" w:eastAsia="en-US"/>
    </w:rPr>
  </w:style>
  <w:style w:type="paragraph" w:styleId="afffd">
    <w:name w:val="Plain Text"/>
    <w:basedOn w:val="a"/>
    <w:link w:val="afffe"/>
    <w:rsid w:val="00B22936"/>
    <w:rPr>
      <w:rFonts w:ascii="Courier New" w:eastAsia="SimSun" w:hAnsi="Courier New" w:cs="Courier New"/>
    </w:rPr>
  </w:style>
  <w:style w:type="character" w:customStyle="1" w:styleId="afffe">
    <w:name w:val="書式なし (文字)"/>
    <w:basedOn w:val="a0"/>
    <w:link w:val="afffd"/>
    <w:rsid w:val="00B22936"/>
    <w:rPr>
      <w:rFonts w:ascii="Courier New" w:eastAsia="SimSun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0">
    <w:name w:val="引用文 (文字)"/>
    <w:basedOn w:val="a0"/>
    <w:link w:val="affff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B22936"/>
    <w:rPr>
      <w:rFonts w:eastAsia="SimSun"/>
    </w:rPr>
  </w:style>
  <w:style w:type="character" w:customStyle="1" w:styleId="affff2">
    <w:name w:val="挨拶文 (文字)"/>
    <w:basedOn w:val="a0"/>
    <w:link w:val="affff1"/>
    <w:rsid w:val="00B22936"/>
    <w:rPr>
      <w:rFonts w:ascii="Times New Roman" w:eastAsia="SimSun" w:hAnsi="Times New Roman"/>
      <w:lang w:val="en-GB" w:eastAsia="en-US"/>
    </w:rPr>
  </w:style>
  <w:style w:type="paragraph" w:styleId="affff3">
    <w:name w:val="Signature"/>
    <w:basedOn w:val="a"/>
    <w:link w:val="affff4"/>
    <w:rsid w:val="00B22936"/>
    <w:pPr>
      <w:ind w:left="4252"/>
    </w:pPr>
    <w:rPr>
      <w:rFonts w:eastAsia="SimSun"/>
    </w:rPr>
  </w:style>
  <w:style w:type="character" w:customStyle="1" w:styleId="affff4">
    <w:name w:val="署名 (文字)"/>
    <w:basedOn w:val="a0"/>
    <w:link w:val="affff3"/>
    <w:rsid w:val="00B22936"/>
    <w:rPr>
      <w:rFonts w:ascii="Times New Roman" w:eastAsia="SimSu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6">
    <w:name w:val="副題 (文字)"/>
    <w:basedOn w:val="a0"/>
    <w:link w:val="affff5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8">
    <w:name w:val="table of figures"/>
    <w:basedOn w:val="a"/>
    <w:next w:val="a"/>
    <w:rsid w:val="00B22936"/>
    <w:rPr>
      <w:rFonts w:eastAsia="SimSun"/>
    </w:rPr>
  </w:style>
  <w:style w:type="paragraph" w:styleId="affff9">
    <w:name w:val="Title"/>
    <w:basedOn w:val="a"/>
    <w:next w:val="a"/>
    <w:link w:val="affffa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a">
    <w:name w:val="表題 (文字)"/>
    <w:basedOn w:val="a0"/>
    <w:link w:val="affff9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510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a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7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1121</TotalTime>
  <Pages>3</Pages>
  <Words>960</Words>
  <Characters>5476</Characters>
  <Application>Microsoft Office Word</Application>
  <DocSecurity>0</DocSecurity>
  <Lines>45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93</cp:revision>
  <cp:lastPrinted>1899-12-31T23:00:00Z</cp:lastPrinted>
  <dcterms:created xsi:type="dcterms:W3CDTF">2023-03-10T13:14:00Z</dcterms:created>
  <dcterms:modified xsi:type="dcterms:W3CDTF">2023-11-03T09:40:00Z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